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840480" cy="2879725"/>
            <wp:effectExtent l="0" t="0" r="127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40480" cy="2879725"/>
            <wp:effectExtent l="0" t="0" r="127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复制结果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p>
      <w:pPr>
        <w:ind w:firstLine="420" w:firstLineChars="200"/>
      </w:pPr>
      <w:r>
        <w:rPr>
          <w:rFonts w:hint="eastAsia"/>
        </w:rPr>
        <w:t>根据赤平投影图中各结构面及其组合分析中可看出：边坡岩体中存在1组不稳定结构面，它们是：节理1；其结构面组合中存在1组不稳定楔形体，它们是：1×2组合；它们属于不稳定结构，故该段边坡现状稳定性较差，在暴雨或震动等不利因素影响下极易沿裂隙面发生滑动或崩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NmFjMmM4ZTljMGJiZDAxN2JmYTc0NGI0NmFiNDgifQ=="/>
  </w:docVars>
  <w:rsids>
    <w:rsidRoot w:val="00000000"/>
    <w:rsid w:val="3A8A19C3"/>
    <w:rsid w:val="61536E39"/>
    <w:rsid w:val="6D70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2023-12-14T13:58:00Z</dcterms:created>
  <dc:creator>linshu</dc:creator>
  <cp:lastModifiedBy>林枢</cp:lastModifiedBy>
  <dcterms:modified xsi:type="dcterms:W3CDTF">2024-04-20T09:11:03Z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C93A3CF62BB940A9A4CC9EC3D4F40BAC_12</vt:lpwstr>
  </property>
</Properties>
</file>